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327BB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t>СИЛЛАБУС</w:t>
      </w:r>
    </w:p>
    <w:p w:rsidR="00EF6E70" w:rsidRPr="00327BB3" w:rsidRDefault="00634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t xml:space="preserve">2021-2022 </w:t>
      </w:r>
      <w:proofErr w:type="spellStart"/>
      <w:r w:rsidRPr="00327BB3">
        <w:rPr>
          <w:b/>
          <w:color w:val="000000"/>
          <w:sz w:val="20"/>
          <w:szCs w:val="20"/>
        </w:rPr>
        <w:t>оқу</w:t>
      </w:r>
      <w:proofErr w:type="spellEnd"/>
      <w:r w:rsidRPr="00327BB3">
        <w:rPr>
          <w:b/>
          <w:color w:val="000000"/>
          <w:sz w:val="20"/>
          <w:szCs w:val="20"/>
        </w:rPr>
        <w:t xml:space="preserve"> </w:t>
      </w:r>
      <w:proofErr w:type="spellStart"/>
      <w:r w:rsidRPr="00327BB3">
        <w:rPr>
          <w:b/>
          <w:color w:val="000000"/>
          <w:sz w:val="20"/>
          <w:szCs w:val="20"/>
        </w:rPr>
        <w:t>жылының</w:t>
      </w:r>
      <w:proofErr w:type="spellEnd"/>
      <w:r w:rsidRPr="00327BB3">
        <w:rPr>
          <w:b/>
          <w:color w:val="000000"/>
          <w:sz w:val="20"/>
          <w:szCs w:val="20"/>
        </w:rPr>
        <w:t xml:space="preserve"> к</w:t>
      </w:r>
      <w:r w:rsidRPr="00327BB3">
        <w:rPr>
          <w:b/>
          <w:color w:val="000000"/>
          <w:sz w:val="20"/>
          <w:szCs w:val="20"/>
          <w:lang w:val="kk-KZ"/>
        </w:rPr>
        <w:t>үз</w:t>
      </w:r>
      <w:r w:rsidR="003F7BE4" w:rsidRPr="00327BB3">
        <w:rPr>
          <w:b/>
          <w:color w:val="000000"/>
          <w:sz w:val="20"/>
          <w:szCs w:val="20"/>
          <w:lang w:val="kk-KZ"/>
        </w:rPr>
        <w:t>гі</w:t>
      </w:r>
      <w:r w:rsidR="002533CB" w:rsidRPr="00327BB3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327BB3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327BB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t>«</w:t>
      </w:r>
      <w:r w:rsidR="00BB46E8" w:rsidRPr="00327BB3">
        <w:rPr>
          <w:b/>
          <w:color w:val="000000"/>
          <w:sz w:val="20"/>
          <w:szCs w:val="20"/>
          <w:lang w:val="kk-KZ"/>
        </w:rPr>
        <w:t>Аударма ісі</w:t>
      </w:r>
      <w:r w:rsidRPr="00327BB3">
        <w:rPr>
          <w:b/>
          <w:color w:val="000000"/>
          <w:sz w:val="20"/>
          <w:szCs w:val="20"/>
        </w:rPr>
        <w:t xml:space="preserve">» </w:t>
      </w:r>
      <w:proofErr w:type="spellStart"/>
      <w:r w:rsidRPr="00327BB3">
        <w:rPr>
          <w:b/>
          <w:color w:val="000000"/>
          <w:sz w:val="20"/>
          <w:szCs w:val="20"/>
        </w:rPr>
        <w:t>білім</w:t>
      </w:r>
      <w:proofErr w:type="spellEnd"/>
      <w:r w:rsidRPr="00327BB3">
        <w:rPr>
          <w:b/>
          <w:color w:val="000000"/>
          <w:sz w:val="20"/>
          <w:szCs w:val="20"/>
        </w:rPr>
        <w:t xml:space="preserve"> беру </w:t>
      </w:r>
      <w:proofErr w:type="spellStart"/>
      <w:r w:rsidRPr="00327BB3">
        <w:rPr>
          <w:b/>
          <w:color w:val="000000"/>
          <w:sz w:val="20"/>
          <w:szCs w:val="20"/>
        </w:rPr>
        <w:t>бағдарламасы</w:t>
      </w:r>
      <w:proofErr w:type="spellEnd"/>
      <w:r w:rsidRPr="00327BB3">
        <w:rPr>
          <w:b/>
          <w:color w:val="000000"/>
          <w:sz w:val="20"/>
          <w:szCs w:val="20"/>
        </w:rPr>
        <w:t xml:space="preserve"> </w:t>
      </w:r>
      <w:r w:rsidRPr="00327BB3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327BB3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327BB3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  <w:lang w:val="en-US"/>
              </w:rPr>
              <w:t>ChIYa</w:t>
            </w:r>
            <w:proofErr w:type="spellEnd"/>
            <w:r w:rsidR="000D64B7" w:rsidRPr="00327BB3">
              <w:rPr>
                <w:b/>
                <w:color w:val="000000"/>
                <w:sz w:val="20"/>
                <w:szCs w:val="20"/>
              </w:rPr>
              <w:t xml:space="preserve"> 4215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0D64B7" w:rsidP="00BD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Ш</w:t>
            </w:r>
            <w:r w:rsidR="00BD0750"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етел 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тілінде оқу</w:t>
            </w:r>
            <w:r w:rsidR="001E3D70" w:rsidRPr="00327BB3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327BB3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Бейіндеуші-Практикалық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500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5006F0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5006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06F0">
              <w:rPr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</w:t>
            </w:r>
            <w:r w:rsidR="00992F46" w:rsidRPr="00327BB3">
              <w:rPr>
                <w:color w:val="000000"/>
                <w:sz w:val="20"/>
                <w:szCs w:val="20"/>
              </w:rPr>
              <w:t>азбаша</w:t>
            </w:r>
            <w:proofErr w:type="spellEnd"/>
            <w:r w:rsidR="00992F46"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F46" w:rsidRPr="00327BB3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327BB3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327BB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327BB3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327BB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327BB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327BB3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327BB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327B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327BB3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5006F0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5E0555" w:rsidP="0034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327BB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3416EE" w:rsidRPr="00327BB3">
              <w:rPr>
                <w:color w:val="333333"/>
                <w:sz w:val="20"/>
                <w:szCs w:val="20"/>
                <w:lang w:val="kk-KZ"/>
              </w:rPr>
              <w:t xml:space="preserve"> шетел тілінде оқу</w:t>
            </w:r>
            <w:r w:rsidR="00B62CE3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327BB3">
              <w:rPr>
                <w:color w:val="333333"/>
                <w:sz w:val="20"/>
                <w:szCs w:val="20"/>
              </w:rPr>
              <w:t>туралы</w:t>
            </w:r>
            <w:proofErr w:type="spellEnd"/>
            <w:r w:rsidR="00B62CE3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327BB3">
              <w:rPr>
                <w:color w:val="333333"/>
                <w:sz w:val="20"/>
                <w:szCs w:val="20"/>
              </w:rPr>
              <w:t>негізгі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білімді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r w:rsidR="003416EE" w:rsidRPr="00327BB3">
              <w:rPr>
                <w:color w:val="333333"/>
                <w:sz w:val="20"/>
                <w:szCs w:val="20"/>
                <w:lang w:val="kk-KZ"/>
              </w:rPr>
              <w:t xml:space="preserve">қалыптастырып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және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Оқылым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түрлерін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мәтіннің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сипатын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оқып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олардың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сипаттамаларын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классификациялауға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="00B62CE3" w:rsidRPr="00327BB3">
              <w:rPr>
                <w:color w:val="333333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55" w:rsidRPr="00327BB3" w:rsidRDefault="002533CB" w:rsidP="0018472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327BB3">
              <w:rPr>
                <w:sz w:val="20"/>
                <w:szCs w:val="20"/>
                <w:lang w:val="kk-KZ"/>
              </w:rPr>
              <w:t xml:space="preserve"> </w:t>
            </w:r>
            <w:r w:rsidR="005E0555" w:rsidRPr="00327BB3">
              <w:rPr>
                <w:sz w:val="20"/>
                <w:szCs w:val="20"/>
                <w:lang w:val="kk-KZ"/>
              </w:rPr>
              <w:t>Оқитын тілдегі практикалық жазбаша білімді дұрыс</w:t>
            </w:r>
            <w:r w:rsidR="00FA45EB" w:rsidRPr="00327BB3">
              <w:rPr>
                <w:sz w:val="20"/>
                <w:szCs w:val="20"/>
                <w:lang w:val="kk-KZ"/>
              </w:rPr>
              <w:t xml:space="preserve"> түсініп, оқ</w:t>
            </w:r>
            <w:r w:rsidR="005E0555" w:rsidRPr="00327BB3">
              <w:rPr>
                <w:sz w:val="20"/>
                <w:szCs w:val="20"/>
                <w:lang w:val="kk-KZ"/>
              </w:rPr>
              <w:t>уға дағдыландыру</w:t>
            </w:r>
            <w:r w:rsidR="005A664B" w:rsidRPr="00327BB3">
              <w:rPr>
                <w:sz w:val="20"/>
                <w:szCs w:val="20"/>
                <w:lang w:val="kk-KZ"/>
              </w:rPr>
              <w:t xml:space="preserve"> үшін</w:t>
            </w:r>
            <w:r w:rsidR="005E0555" w:rsidRPr="00327BB3">
              <w:rPr>
                <w:sz w:val="20"/>
                <w:szCs w:val="20"/>
                <w:lang w:val="kk-KZ"/>
              </w:rPr>
              <w:t xml:space="preserve"> </w:t>
            </w:r>
            <w:r w:rsidR="0018472E" w:rsidRPr="00327BB3">
              <w:rPr>
                <w:sz w:val="20"/>
                <w:szCs w:val="20"/>
                <w:lang w:val="kk-KZ"/>
              </w:rPr>
              <w:t xml:space="preserve">дұрыс </w:t>
            </w:r>
            <w:r w:rsidR="00FA45EB" w:rsidRPr="00327BB3">
              <w:rPr>
                <w:sz w:val="20"/>
                <w:szCs w:val="20"/>
                <w:lang w:val="kk-KZ"/>
              </w:rPr>
              <w:t>оқу</w:t>
            </w:r>
            <w:r w:rsidR="0018472E" w:rsidRPr="00327BB3">
              <w:rPr>
                <w:sz w:val="20"/>
                <w:szCs w:val="20"/>
                <w:lang w:val="kk-KZ"/>
              </w:rPr>
              <w:t xml:space="preserve"> машығын </w:t>
            </w:r>
            <w:r w:rsidR="005A664B" w:rsidRPr="00327BB3">
              <w:rPr>
                <w:sz w:val="20"/>
                <w:szCs w:val="20"/>
                <w:lang w:val="kk-KZ"/>
              </w:rPr>
              <w:t>түсіндіру</w:t>
            </w:r>
            <w:r w:rsidR="00676FD4" w:rsidRPr="00327B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О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>қылым түрлерін және мәтіннің сипатын оқып, олардың сипаттамаларын классификациялауға үйрету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EF6E70" w:rsidRPr="00327BB3" w:rsidRDefault="002533CB" w:rsidP="009D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237703" w:rsidRPr="00327BB3">
              <w:rPr>
                <w:color w:val="000000"/>
                <w:sz w:val="20"/>
                <w:szCs w:val="20"/>
                <w:lang w:val="kk-KZ"/>
              </w:rPr>
              <w:t>Шығарма, эссе, хаттар, пландар, тезис құру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 xml:space="preserve"> және қажетті ақпаратты оқығанда</w:t>
            </w:r>
            <w:r w:rsidR="00237703" w:rsidRPr="00327BB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>дұрыс, нақты оқуға дағдыландыру</w:t>
            </w:r>
            <w:r w:rsidR="00237703" w:rsidRPr="00327BB3">
              <w:rPr>
                <w:color w:val="000000"/>
                <w:sz w:val="20"/>
                <w:szCs w:val="20"/>
                <w:lang w:val="kk-KZ"/>
              </w:rPr>
              <w:t>;</w:t>
            </w:r>
            <w:r w:rsidR="00E21654" w:rsidRPr="00327BB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F6E70" w:rsidRPr="005006F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327BB3">
              <w:rPr>
                <w:b/>
                <w:sz w:val="20"/>
                <w:szCs w:val="20"/>
                <w:lang w:val="kk-KZ"/>
              </w:rPr>
              <w:t>2</w:t>
            </w:r>
            <w:r w:rsidR="005A664B" w:rsidRPr="00327BB3">
              <w:rPr>
                <w:sz w:val="20"/>
                <w:szCs w:val="20"/>
                <w:lang w:val="kk-KZ"/>
              </w:rPr>
              <w:t xml:space="preserve"> </w:t>
            </w:r>
            <w:r w:rsidR="00793F1A" w:rsidRPr="00327BB3">
              <w:rPr>
                <w:sz w:val="20"/>
                <w:szCs w:val="20"/>
                <w:lang w:val="kk-KZ"/>
              </w:rPr>
              <w:t xml:space="preserve">Теориялық білімдер мен модельдік эсселерді оқып-түсіну </w:t>
            </w:r>
            <w:r w:rsidR="00056C05" w:rsidRPr="00327BB3">
              <w:rPr>
                <w:sz w:val="20"/>
                <w:szCs w:val="20"/>
                <w:lang w:val="kk-KZ"/>
              </w:rPr>
              <w:t>негізінде</w:t>
            </w:r>
            <w:r w:rsidR="00793F1A" w:rsidRPr="00327BB3">
              <w:rPr>
                <w:sz w:val="20"/>
                <w:szCs w:val="20"/>
                <w:lang w:val="kk-KZ"/>
              </w:rPr>
              <w:t xml:space="preserve"> күнделікті қолданбалы стильдердің негізгі жазбалар</w:t>
            </w:r>
            <w:r w:rsidR="00FA45EB" w:rsidRPr="00327BB3">
              <w:rPr>
                <w:sz w:val="20"/>
                <w:szCs w:val="20"/>
                <w:lang w:val="kk-KZ"/>
              </w:rPr>
              <w:t>ын меңгеріп, сауатты оқуды</w:t>
            </w:r>
            <w:r w:rsidR="00056C05" w:rsidRPr="00327BB3">
              <w:rPr>
                <w:sz w:val="20"/>
                <w:szCs w:val="20"/>
                <w:lang w:val="kk-KZ"/>
              </w:rPr>
              <w:t xml:space="preserve"> 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Т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 xml:space="preserve">үрлі жанрдағы бейімделген мәтіндерді оқу </w:t>
            </w:r>
            <w:r w:rsidR="00276EB5" w:rsidRPr="00327BB3">
              <w:rPr>
                <w:color w:val="000000"/>
                <w:sz w:val="20"/>
                <w:szCs w:val="20"/>
                <w:lang w:val="kk-KZ"/>
              </w:rPr>
              <w:t>және түсіну дағдыларын көрсету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327BB3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М</w:t>
            </w:r>
            <w:r w:rsidR="00276EB5" w:rsidRPr="00327BB3">
              <w:rPr>
                <w:color w:val="000000"/>
                <w:sz w:val="20"/>
                <w:szCs w:val="20"/>
                <w:lang w:val="kk-KZ"/>
              </w:rPr>
              <w:t>әтіннен қажетті ақпаратты алу үшін мәтінмен жұмысты жүйелеуге дағдыландыру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327BB3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327BB3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>ОН 3</w:t>
            </w:r>
            <w:r w:rsidRPr="00327BB3">
              <w:rPr>
                <w:sz w:val="20"/>
                <w:szCs w:val="20"/>
                <w:lang w:val="kk-KZ"/>
              </w:rPr>
              <w:t xml:space="preserve"> </w:t>
            </w:r>
            <w:r w:rsidR="00E21654" w:rsidRPr="00327BB3">
              <w:rPr>
                <w:sz w:val="20"/>
                <w:szCs w:val="20"/>
                <w:lang w:val="kk-KZ"/>
              </w:rPr>
              <w:t>Студенттер</w:t>
            </w:r>
            <w:r w:rsidR="00FA45EB" w:rsidRPr="00327BB3">
              <w:rPr>
                <w:sz w:val="20"/>
                <w:szCs w:val="20"/>
                <w:lang w:val="kk-KZ"/>
              </w:rPr>
              <w:t>ге</w:t>
            </w:r>
            <w:r w:rsidR="00E21654" w:rsidRPr="00327BB3">
              <w:rPr>
                <w:sz w:val="20"/>
                <w:szCs w:val="20"/>
                <w:lang w:val="kk-KZ"/>
              </w:rPr>
              <w:t xml:space="preserve"> ұсынылған материалдар негізінде іс жүзінде тиісті тілдің формат талаптарына сәйкес </w:t>
            </w:r>
            <w:r w:rsidR="00FA45EB" w:rsidRPr="00327BB3">
              <w:rPr>
                <w:sz w:val="20"/>
                <w:szCs w:val="20"/>
                <w:lang w:val="kk-KZ"/>
              </w:rPr>
              <w:t>оқи</w:t>
            </w:r>
            <w:r w:rsidR="00E21654" w:rsidRPr="00327BB3">
              <w:rPr>
                <w:sz w:val="20"/>
                <w:szCs w:val="20"/>
                <w:lang w:val="kk-KZ"/>
              </w:rPr>
              <w:t xml:space="preserve"> білуі және қателіктермен мысалдарға тиісті түзетулер енгізуді </w:t>
            </w:r>
            <w:r w:rsidR="005A664B" w:rsidRPr="00327BB3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327BB3">
              <w:rPr>
                <w:sz w:val="20"/>
                <w:szCs w:val="20"/>
                <w:lang w:val="kk-KZ"/>
              </w:rPr>
              <w:t>;</w:t>
            </w:r>
          </w:p>
          <w:p w:rsidR="00EF6E70" w:rsidRPr="00327BB3" w:rsidRDefault="002533CB">
            <w:pPr>
              <w:spacing w:line="276" w:lineRule="auto"/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ЖИ 3.1 Қ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ытай тілінде танымдық мәтіндерді оқу барысында сөздік қолданбай мәтіннің тақырыбы мен негізгі ойын </w:t>
            </w:r>
            <w:r w:rsidR="00426F24" w:rsidRPr="00327BB3">
              <w:rPr>
                <w:color w:val="000000"/>
                <w:sz w:val="20"/>
                <w:szCs w:val="20"/>
                <w:lang w:val="kk-KZ"/>
              </w:rPr>
              <w:t>парықтай білу</w:t>
            </w:r>
            <w:r w:rsidR="002533CB" w:rsidRPr="00327BB3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327BB3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Қытай тілінде тапсырылған мәтінге қисынды және грамматикалық дұрыс пікір құруға машықтану;</w:t>
            </w:r>
          </w:p>
        </w:tc>
      </w:tr>
      <w:tr w:rsidR="00EF6E70" w:rsidRPr="005006F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FA45EB">
            <w:pPr>
              <w:spacing w:line="276" w:lineRule="auto"/>
              <w:rPr>
                <w:sz w:val="20"/>
                <w:szCs w:val="20"/>
              </w:rPr>
            </w:pPr>
            <w:r w:rsidRPr="00327BB3">
              <w:rPr>
                <w:b/>
                <w:sz w:val="20"/>
                <w:szCs w:val="20"/>
              </w:rPr>
              <w:t>ОН 4</w:t>
            </w:r>
            <w:r w:rsidRPr="00327BB3">
              <w:rPr>
                <w:sz w:val="20"/>
                <w:szCs w:val="20"/>
              </w:rPr>
              <w:t xml:space="preserve"> </w:t>
            </w:r>
            <w:r w:rsidR="00FA45EB" w:rsidRPr="00327BB3">
              <w:rPr>
                <w:sz w:val="20"/>
                <w:szCs w:val="20"/>
                <w:shd w:val="clear" w:color="auto" w:fill="FFFFFF"/>
                <w:lang w:val="kk-KZ"/>
              </w:rPr>
              <w:t>Коммуникативті оқу дағдыларын қалыптастыру, қажетті ақпаратты алу және оны түсіндіру</w:t>
            </w:r>
            <w:r w:rsidR="00FA45EB" w:rsidRPr="00327BB3">
              <w:rPr>
                <w:sz w:val="20"/>
                <w:szCs w:val="20"/>
                <w:lang w:val="kk-KZ"/>
              </w:rPr>
              <w:t xml:space="preserve"> жұмысын </w:t>
            </w:r>
            <w:proofErr w:type="spellStart"/>
            <w:r w:rsidR="00CA0C5C" w:rsidRPr="00327BB3">
              <w:rPr>
                <w:sz w:val="20"/>
                <w:szCs w:val="20"/>
              </w:rPr>
              <w:t>талқылау</w:t>
            </w:r>
            <w:proofErr w:type="spellEnd"/>
            <w:r w:rsidR="00CA0C5C" w:rsidRPr="00327BB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327BB3">
              <w:rPr>
                <w:sz w:val="20"/>
                <w:szCs w:val="20"/>
              </w:rPr>
              <w:t>және</w:t>
            </w:r>
            <w:proofErr w:type="spellEnd"/>
            <w:r w:rsidR="00CA0C5C" w:rsidRPr="00327BB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327BB3">
              <w:rPr>
                <w:sz w:val="20"/>
                <w:szCs w:val="20"/>
              </w:rPr>
              <w:t>бағалау</w:t>
            </w:r>
            <w:proofErr w:type="spellEnd"/>
            <w:r w:rsidR="00676FD4" w:rsidRPr="00327BB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327BB3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Ойын сауатты әрі тез, мәдениетті жеткізу, жалпы мәдени-филологиялық танымын кеңейтуге баулу;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 4.2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Өзінің жеке жазу және оқу стилін қалыптастыруға үйрету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F6E70" w:rsidRPr="005006F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CA0C5C" w:rsidRPr="00327BB3">
              <w:rPr>
                <w:sz w:val="20"/>
                <w:szCs w:val="20"/>
                <w:lang w:val="kk-KZ"/>
              </w:rPr>
              <w:t xml:space="preserve"> </w:t>
            </w:r>
            <w:r w:rsidR="007F75A1" w:rsidRPr="00327BB3">
              <w:rPr>
                <w:sz w:val="20"/>
                <w:szCs w:val="20"/>
                <w:lang w:val="kk-KZ"/>
              </w:rPr>
              <w:t>Қоғамдық қатынастар мен жаңалықтар құжаттарының</w:t>
            </w:r>
            <w:r w:rsidR="00422FA1" w:rsidRPr="00327BB3">
              <w:rPr>
                <w:sz w:val="20"/>
                <w:szCs w:val="20"/>
                <w:lang w:val="kk-KZ"/>
              </w:rPr>
              <w:t>,</w:t>
            </w:r>
            <w:r w:rsidR="007F75A1" w:rsidRPr="00327BB3">
              <w:rPr>
                <w:sz w:val="20"/>
                <w:szCs w:val="20"/>
                <w:lang w:val="kk-KZ"/>
              </w:rPr>
              <w:t xml:space="preserve"> қоғаммен байланыс қызметі мен қоғамдық өмірдегі рөлін толық түсіну үшін көп қолданылатын қоғамдық қатынастар мен жаңалықтар құжаттарының</w:t>
            </w:r>
            <w:r w:rsidR="00422FA1" w:rsidRPr="00327BB3">
              <w:rPr>
                <w:sz w:val="20"/>
                <w:szCs w:val="20"/>
                <w:lang w:val="kk-KZ"/>
              </w:rPr>
              <w:t xml:space="preserve"> форматы мен талаптарын ұсыну</w:t>
            </w:r>
            <w:r w:rsidR="00676FD4" w:rsidRPr="00327B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D0420C" w:rsidRPr="00327BB3">
              <w:rPr>
                <w:color w:val="000000"/>
                <w:sz w:val="20"/>
                <w:szCs w:val="20"/>
                <w:lang w:val="kk-KZ"/>
              </w:rPr>
              <w:t>тұрақты сөздер мен идиомаларды, астарлы сөздер мен мақал-мәтелдерді нақты, орынды қолдана білу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327BB3" w:rsidRDefault="00CD7E44" w:rsidP="00D0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327BB3">
              <w:rPr>
                <w:color w:val="000000"/>
                <w:sz w:val="20"/>
                <w:szCs w:val="20"/>
                <w:lang w:val="kk-KZ"/>
              </w:rPr>
              <w:t>Күнделікті жұмыста сәлемдесу, қоштасу, алғыс хат, құттықтаулар мен хаба</w:t>
            </w:r>
            <w:r w:rsidR="00D0420C" w:rsidRPr="00327BB3">
              <w:rPr>
                <w:color w:val="000000"/>
                <w:sz w:val="20"/>
                <w:szCs w:val="20"/>
                <w:lang w:val="kk-KZ"/>
              </w:rPr>
              <w:t>рламалар оқи</w:t>
            </w:r>
            <w:r w:rsidR="00833644" w:rsidRPr="00327BB3">
              <w:rPr>
                <w:color w:val="000000"/>
                <w:sz w:val="20"/>
                <w:szCs w:val="20"/>
                <w:lang w:val="kk-KZ"/>
              </w:rPr>
              <w:t xml:space="preserve"> білу, олардың </w:t>
            </w:r>
            <w:r w:rsidR="00D0420C" w:rsidRPr="00327BB3">
              <w:rPr>
                <w:color w:val="000000"/>
                <w:sz w:val="20"/>
                <w:szCs w:val="20"/>
                <w:lang w:val="kk-KZ"/>
              </w:rPr>
              <w:t>оқ</w:t>
            </w:r>
            <w:r w:rsidR="00F21EF4" w:rsidRPr="00327BB3">
              <w:rPr>
                <w:color w:val="000000"/>
                <w:sz w:val="20"/>
                <w:szCs w:val="20"/>
                <w:lang w:val="kk-KZ"/>
              </w:rPr>
              <w:t xml:space="preserve"> ь</w:t>
            </w:r>
            <w:r w:rsidR="00833644" w:rsidRPr="00327BB3">
              <w:rPr>
                <w:color w:val="000000"/>
                <w:sz w:val="20"/>
                <w:szCs w:val="20"/>
                <w:lang w:val="kk-KZ"/>
              </w:rPr>
              <w:t>у мәнерін меңгеру, жазу және редакциялау шеберлігі жоғары дәрежеге көтеру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327BB3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0637D1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327BB3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6E70" w:rsidRPr="00327B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27BB3">
              <w:rPr>
                <w:b/>
                <w:sz w:val="20"/>
                <w:szCs w:val="20"/>
              </w:rPr>
              <w:t>Негізгі</w:t>
            </w:r>
            <w:proofErr w:type="spellEnd"/>
            <w:r w:rsidRPr="00327BB3">
              <w:rPr>
                <w:b/>
                <w:sz w:val="20"/>
                <w:szCs w:val="20"/>
              </w:rPr>
              <w:t>:</w:t>
            </w:r>
          </w:p>
          <w:p w:rsidR="0057498B" w:rsidRPr="00327BB3" w:rsidRDefault="002B6270" w:rsidP="0057498B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327BB3">
              <w:rPr>
                <w:rFonts w:eastAsia="Microsoft YaHei"/>
                <w:sz w:val="20"/>
                <w:szCs w:val="20"/>
                <w:lang w:val="en-US"/>
              </w:rPr>
              <w:t>发展汉语阅读</w:t>
            </w:r>
            <w:r w:rsidR="0057498B" w:rsidRPr="00327BB3">
              <w:rPr>
                <w:rFonts w:eastAsia="Microsoft YaHei"/>
                <w:sz w:val="20"/>
                <w:szCs w:val="20"/>
              </w:rPr>
              <w:t>（</w:t>
            </w:r>
            <w:proofErr w:type="spellStart"/>
            <w:r w:rsidRPr="00327BB3">
              <w:rPr>
                <w:sz w:val="20"/>
                <w:szCs w:val="20"/>
                <w:lang w:val="en-US"/>
              </w:rPr>
              <w:t>fazhanhanyuyuedu</w:t>
            </w:r>
            <w:proofErr w:type="spellEnd"/>
            <w:r w:rsidR="0057498B" w:rsidRPr="00327BB3">
              <w:rPr>
                <w:rFonts w:eastAsia="Microsoft YaHei"/>
                <w:sz w:val="20"/>
                <w:szCs w:val="20"/>
              </w:rPr>
              <w:t>）（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中</w:t>
            </w:r>
            <w:r w:rsidR="00127281" w:rsidRPr="00327BB3">
              <w:rPr>
                <w:rFonts w:eastAsia="Microsoft YaHei"/>
                <w:sz w:val="20"/>
                <w:szCs w:val="20"/>
                <w:lang w:val="kk-KZ"/>
              </w:rPr>
              <w:t>级</w:t>
            </w:r>
            <w:r w:rsidRPr="00327BB3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/>
              </w:rPr>
              <w:t>上</w:t>
            </w:r>
            <w:r w:rsidR="0057498B" w:rsidRPr="00327BB3">
              <w:rPr>
                <w:rFonts w:eastAsia="Microsoft YaHei"/>
                <w:sz w:val="20"/>
                <w:szCs w:val="20"/>
              </w:rPr>
              <w:t>）</w:t>
            </w:r>
            <w:r w:rsidR="0057498B" w:rsidRPr="00327BB3">
              <w:rPr>
                <w:rFonts w:eastAsia="Microsoft YaHei"/>
                <w:sz w:val="20"/>
                <w:szCs w:val="20"/>
                <w:lang w:val="en-US"/>
              </w:rPr>
              <w:t>刘援</w:t>
            </w:r>
            <w:r w:rsidR="0057498B" w:rsidRPr="00327BB3">
              <w:rPr>
                <w:sz w:val="20"/>
                <w:szCs w:val="20"/>
              </w:rPr>
              <w:t>，</w:t>
            </w:r>
            <w:r w:rsidR="0057498B" w:rsidRPr="00327BB3">
              <w:rPr>
                <w:sz w:val="20"/>
                <w:szCs w:val="20"/>
              </w:rPr>
              <w:t>Пекин, 2006.</w:t>
            </w:r>
          </w:p>
          <w:p w:rsidR="00220AD7" w:rsidRPr="00327BB3" w:rsidRDefault="00220AD7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）（</w:t>
            </w:r>
            <w:r w:rsidR="00127281" w:rsidRPr="00327BB3">
              <w:rPr>
                <w:rFonts w:eastAsia="Microsoft YaHei"/>
                <w:sz w:val="20"/>
                <w:szCs w:val="20"/>
                <w:lang w:val="en-US"/>
              </w:rPr>
              <w:t>中级</w:t>
            </w:r>
            <w:r w:rsidR="00127281" w:rsidRPr="00327BB3">
              <w:rPr>
                <w:sz w:val="20"/>
                <w:szCs w:val="20"/>
                <w:lang w:val="en-US"/>
              </w:rPr>
              <w:t>上</w:t>
            </w:r>
            <w:r w:rsidR="00127281" w:rsidRPr="00327BB3">
              <w:rPr>
                <w:rFonts w:eastAsia="Microsoft YaHei"/>
                <w:sz w:val="20"/>
                <w:szCs w:val="20"/>
                <w:lang w:val="kk-KZ"/>
              </w:rPr>
              <w:t>）邹昭华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，</w:t>
            </w:r>
            <w:r w:rsidR="00127281" w:rsidRPr="00327BB3">
              <w:rPr>
                <w:rFonts w:eastAsia="Microsoft YaHei"/>
                <w:sz w:val="20"/>
                <w:szCs w:val="20"/>
                <w:lang w:val="kk-KZ"/>
              </w:rPr>
              <w:t>王洁，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Пекин,</w:t>
            </w:r>
            <w:r w:rsidR="00127281" w:rsidRPr="00327BB3">
              <w:rPr>
                <w:rFonts w:eastAsia="Calibri"/>
                <w:sz w:val="20"/>
                <w:szCs w:val="20"/>
                <w:lang w:val="kk-KZ"/>
              </w:rPr>
              <w:t xml:space="preserve"> 2010.</w:t>
            </w:r>
          </w:p>
          <w:p w:rsidR="00127281" w:rsidRPr="00327BB3" w:rsidRDefault="00127281" w:rsidP="00127281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="0018408B" w:rsidRPr="00327BB3">
              <w:rPr>
                <w:rFonts w:eastAsia="Microsoft YaHei"/>
                <w:sz w:val="20"/>
                <w:szCs w:val="20"/>
                <w:lang w:val="kk-KZ"/>
              </w:rPr>
              <w:t>）（中级下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）邹昭华，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 xml:space="preserve"> 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夏小芸，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Пекин, 2011.</w:t>
            </w:r>
          </w:p>
          <w:p w:rsidR="005C531D" w:rsidRPr="00327BB3" w:rsidRDefault="005C531D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327BB3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327BB3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327BB3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327BB3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327BB3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327B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327BB3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327BB3">
              <w:rPr>
                <w:b/>
                <w:sz w:val="20"/>
                <w:szCs w:val="20"/>
              </w:rPr>
              <w:t>:</w:t>
            </w:r>
          </w:p>
          <w:p w:rsidR="00952734" w:rsidRPr="00327BB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327BB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27BB3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327BB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   Шыңжаң оқу-ағарту баспасы., 2015.</w:t>
            </w:r>
          </w:p>
          <w:p w:rsidR="00952734" w:rsidRPr="00327BB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327BB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327BB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327BB3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327BB3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327BB3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327BB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327BB3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327BB3" w:rsidRDefault="005006F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327BB3" w:rsidRDefault="005006F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327BB3" w:rsidRDefault="005006F0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327BB3" w:rsidRDefault="005006F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327B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327BB3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327BB3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327BB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327B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327BB3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327BB3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327BB3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).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327BB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327BB3">
        <w:rPr>
          <w:b/>
          <w:color w:val="000000"/>
          <w:sz w:val="20"/>
          <w:szCs w:val="20"/>
        </w:rPr>
        <w:t>кестесі</w:t>
      </w:r>
      <w:proofErr w:type="spellEnd"/>
      <w:r w:rsidRPr="00327BB3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327BB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327BB3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E047FD" w:rsidRPr="00327BB3">
              <w:rPr>
                <w:rFonts w:eastAsia="SimSun"/>
                <w:b/>
                <w:color w:val="000000"/>
                <w:sz w:val="20"/>
                <w:szCs w:val="20"/>
              </w:rPr>
              <w:t>生活</w:t>
            </w:r>
            <w:r w:rsidR="00E047FD" w:rsidRPr="00327BB3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27BB3" w:rsidRPr="00327BB3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jc w:val="both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327BB3">
              <w:rPr>
                <w:b/>
                <w:sz w:val="20"/>
                <w:szCs w:val="20"/>
              </w:rPr>
              <w:t xml:space="preserve">1 </w:t>
            </w:r>
            <w:r w:rsidRPr="00327BB3">
              <w:rPr>
                <w:b/>
                <w:sz w:val="20"/>
                <w:szCs w:val="20"/>
                <w:lang w:val="kk-KZ"/>
              </w:rPr>
              <w:t>«</w:t>
            </w:r>
            <w:r w:rsidRPr="00327BB3">
              <w:rPr>
                <w:b/>
                <w:sz w:val="20"/>
                <w:szCs w:val="20"/>
                <w:lang w:val="kk-KZ"/>
              </w:rPr>
              <w:t>羊和鸡</w:t>
            </w:r>
            <w:r w:rsidRPr="00327BB3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27BB3">
              <w:rPr>
                <w:b/>
                <w:color w:val="000000"/>
                <w:sz w:val="20"/>
                <w:szCs w:val="20"/>
              </w:rPr>
              <w:t>知音的来历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你丈夫真好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rFonts w:eastAsia="Calibri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663438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“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327BB3">
              <w:rPr>
                <w:sz w:val="20"/>
                <w:szCs w:val="20"/>
              </w:rPr>
              <w:t xml:space="preserve"> </w:t>
            </w:r>
            <w:proofErr w:type="spellStart"/>
            <w:r w:rsidR="00A6696E" w:rsidRPr="00327BB3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327BB3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327BB3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327BB3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327BB3" w:rsidRDefault="002533CB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Модуль II</w:t>
            </w:r>
            <w:r w:rsidR="00BB2CF2" w:rsidRPr="00327BB3">
              <w:rPr>
                <w:b/>
                <w:sz w:val="20"/>
                <w:szCs w:val="20"/>
                <w:lang w:val="kk-KZ"/>
              </w:rPr>
              <w:t>人物</w:t>
            </w:r>
          </w:p>
        </w:tc>
      </w:tr>
      <w:tr w:rsidR="00327BB3" w:rsidRPr="00327BB3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齐白石</w:t>
            </w:r>
            <w:r w:rsidRPr="00327BB3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中药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A6696E" w:rsidRPr="00327BB3">
              <w:rPr>
                <w:b/>
                <w:color w:val="000000"/>
                <w:sz w:val="20"/>
                <w:szCs w:val="20"/>
              </w:rPr>
              <w:t>我的梦想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327BB3">
              <w:rPr>
                <w:sz w:val="20"/>
                <w:szCs w:val="20"/>
              </w:rPr>
              <w:t xml:space="preserve"> </w:t>
            </w:r>
            <w:r w:rsidR="00A6696E" w:rsidRPr="00327BB3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FF0000"/>
                <w:sz w:val="20"/>
                <w:szCs w:val="20"/>
              </w:rPr>
              <w:t>АБ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Microsoft JhengHei"/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404979" w:rsidRPr="00327BB3">
              <w:rPr>
                <w:rFonts w:eastAsia="Microsoft JhengHei"/>
                <w:b/>
                <w:sz w:val="20"/>
                <w:szCs w:val="20"/>
                <w:lang w:val="tr-TR"/>
              </w:rPr>
              <w:t>动物</w:t>
            </w:r>
          </w:p>
        </w:tc>
      </w:tr>
      <w:tr w:rsidR="00327BB3" w:rsidRPr="00327BB3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尊师荀子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巨松鼠的自迷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鸟儿请跟我学飞行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СӨЖ 3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“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我的母亲</w:t>
            </w:r>
            <w:r w:rsidRPr="00327BB3">
              <w:rPr>
                <w:b/>
                <w:color w:val="000000"/>
                <w:sz w:val="20"/>
                <w:szCs w:val="20"/>
              </w:rPr>
              <w:t>”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5.1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563C36" w:rsidRPr="00327BB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327BB3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Модуль IV</w:t>
            </w:r>
            <w:r w:rsidR="002F1031" w:rsidRPr="00327BB3">
              <w:rPr>
                <w:rFonts w:eastAsia="SimSun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327BB3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 9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海豚也会照影子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bCs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327BB3">
              <w:rPr>
                <w:b/>
                <w:sz w:val="20"/>
                <w:szCs w:val="20"/>
                <w:lang w:val="kk-KZ"/>
              </w:rPr>
              <w:t>«</w:t>
            </w:r>
            <w:r w:rsidRPr="00327BB3">
              <w:rPr>
                <w:b/>
                <w:bCs/>
                <w:sz w:val="20"/>
                <w:szCs w:val="20"/>
                <w:lang w:val="kk-KZ"/>
              </w:rPr>
              <w:t>鸡趣</w:t>
            </w:r>
            <w:r w:rsidRPr="00327BB3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2.1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СӨЖ 4 “</w:t>
            </w:r>
            <w:r w:rsidR="004C1284" w:rsidRPr="00327BB3">
              <w:rPr>
                <w:b/>
                <w:sz w:val="20"/>
                <w:szCs w:val="20"/>
                <w:lang w:val="kk-KZ"/>
              </w:rPr>
              <w:t>我的一天</w:t>
            </w:r>
            <w:r w:rsidRPr="00327BB3">
              <w:rPr>
                <w:b/>
                <w:sz w:val="20"/>
                <w:szCs w:val="20"/>
              </w:rPr>
              <w:t>”</w:t>
            </w:r>
            <w:r w:rsidRPr="00327B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ОН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327BB3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2F1031" w:rsidRPr="00327BB3">
              <w:rPr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327BB3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跨国结婚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ОН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一生的职业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4" w:rsidRPr="00327BB3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4.1</w:t>
            </w:r>
          </w:p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0637D1" w:rsidRPr="00327BB3">
              <w:rPr>
                <w:b/>
                <w:color w:val="000000"/>
                <w:sz w:val="20"/>
                <w:szCs w:val="20"/>
              </w:rPr>
              <w:t xml:space="preserve">                     Модуль </w:t>
            </w:r>
            <w:proofErr w:type="gramStart"/>
            <w:r w:rsidR="000637D1" w:rsidRPr="00327BB3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0637D1" w:rsidRPr="00327BB3">
              <w:rPr>
                <w:b/>
                <w:color w:val="000000"/>
                <w:sz w:val="20"/>
                <w:szCs w:val="20"/>
              </w:rPr>
              <w:t>休闲</w:t>
            </w:r>
            <w:proofErr w:type="gramEnd"/>
          </w:p>
        </w:tc>
      </w:tr>
      <w:tr w:rsidR="00563C36" w:rsidRPr="00327BB3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ПС13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«</w:t>
            </w:r>
            <w:r w:rsidR="002F1031" w:rsidRPr="00327BB3">
              <w:rPr>
                <w:b/>
                <w:color w:val="000000"/>
                <w:sz w:val="20"/>
                <w:szCs w:val="20"/>
              </w:rPr>
              <w:t>赞美有益健康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327BB3" w:rsidP="00563C36">
            <w:pPr>
              <w:rPr>
                <w:sz w:val="20"/>
                <w:szCs w:val="20"/>
              </w:rPr>
            </w:pPr>
            <w:r w:rsidRPr="00327BB3">
              <w:rPr>
                <w:rFonts w:eastAsia="SimSun"/>
                <w:sz w:val="20"/>
                <w:szCs w:val="20"/>
                <w:lang w:val="kk-KZ"/>
              </w:rPr>
              <w:t>Дәстүрлі жүйе</w:t>
            </w:r>
          </w:p>
        </w:tc>
      </w:tr>
      <w:tr w:rsidR="002B6270" w:rsidRPr="00327BB3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  <w:lang w:val="kk-KZ"/>
              </w:rPr>
            </w:pPr>
          </w:p>
        </w:tc>
      </w:tr>
      <w:tr w:rsidR="002B6270" w:rsidRPr="00327BB3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СӨЖ  6  “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我为什么想去中国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”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327BB3">
              <w:rPr>
                <w:b/>
                <w:color w:val="000000"/>
                <w:sz w:val="20"/>
                <w:szCs w:val="20"/>
              </w:rPr>
              <w:t>当哭则哭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SimSun"/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皇家名园颐和园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СОӨЖ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 xml:space="preserve">Методбюро төрағасы          </w:t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  <w:t xml:space="preserve">      </w:t>
      </w:r>
      <w:r w:rsidRPr="00327BB3">
        <w:rPr>
          <w:rFonts w:eastAsia="Times New Roman"/>
          <w:sz w:val="20"/>
          <w:szCs w:val="20"/>
          <w:lang w:val="kk-KZ" w:eastAsia="ru-RU"/>
        </w:rPr>
        <w:t xml:space="preserve">       Боранбаева А.Ж.                                   </w:t>
      </w: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>Кафедра меңгерушісі</w:t>
      </w:r>
      <w:r w:rsidR="005006F0">
        <w:rPr>
          <w:rFonts w:eastAsia="Times New Roman"/>
          <w:sz w:val="20"/>
          <w:szCs w:val="20"/>
          <w:lang w:val="kk-KZ" w:eastAsia="ru-RU"/>
        </w:rPr>
        <w:tab/>
      </w:r>
      <w:r w:rsidR="005006F0">
        <w:rPr>
          <w:rFonts w:eastAsia="Times New Roman"/>
          <w:sz w:val="20"/>
          <w:szCs w:val="20"/>
          <w:lang w:val="kk-KZ" w:eastAsia="ru-RU"/>
        </w:rPr>
        <w:tab/>
      </w:r>
      <w:r w:rsidR="005006F0">
        <w:rPr>
          <w:rFonts w:eastAsia="Times New Roman"/>
          <w:sz w:val="20"/>
          <w:szCs w:val="20"/>
          <w:lang w:val="kk-KZ" w:eastAsia="ru-RU"/>
        </w:rPr>
        <w:tab/>
      </w:r>
      <w:r w:rsidR="005006F0">
        <w:rPr>
          <w:rFonts w:eastAsia="Times New Roman"/>
          <w:sz w:val="20"/>
          <w:szCs w:val="20"/>
          <w:lang w:val="kk-KZ" w:eastAsia="ru-RU"/>
        </w:rPr>
        <w:tab/>
        <w:t xml:space="preserve">            </w:t>
      </w:r>
      <w:bookmarkStart w:id="1" w:name="_GoBack"/>
      <w:bookmarkEnd w:id="1"/>
      <w:r w:rsidRPr="00327BB3">
        <w:rPr>
          <w:rFonts w:eastAsia="Times New Roman"/>
          <w:sz w:val="20"/>
          <w:szCs w:val="20"/>
          <w:lang w:val="kk-KZ" w:eastAsia="ru-RU"/>
        </w:rPr>
        <w:t xml:space="preserve"> Оразақынқызы Ф.</w:t>
      </w: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 xml:space="preserve">Дәріскер                                                      </w:t>
      </w:r>
      <w:r w:rsidR="005006F0">
        <w:rPr>
          <w:rFonts w:eastAsia="Times New Roman"/>
          <w:sz w:val="20"/>
          <w:szCs w:val="20"/>
          <w:lang w:val="kk-KZ" w:eastAsia="ru-RU"/>
        </w:rPr>
        <w:t xml:space="preserve">                              Ша</w:t>
      </w:r>
      <w:r w:rsidRPr="00327BB3">
        <w:rPr>
          <w:rFonts w:eastAsia="Times New Roman"/>
          <w:sz w:val="20"/>
          <w:szCs w:val="20"/>
          <w:lang w:val="kk-KZ" w:eastAsia="ru-RU"/>
        </w:rPr>
        <w:t>рыпқазы Н.</w:t>
      </w:r>
    </w:p>
    <w:p w:rsidR="00EF6E70" w:rsidRPr="00327BB3" w:rsidRDefault="00EF6E70">
      <w:pPr>
        <w:rPr>
          <w:sz w:val="20"/>
          <w:szCs w:val="20"/>
          <w:lang w:val="kk-KZ"/>
        </w:rPr>
      </w:pPr>
    </w:p>
    <w:p w:rsidR="00EF6E70" w:rsidRPr="00327BB3" w:rsidRDefault="00EF6E70">
      <w:pPr>
        <w:rPr>
          <w:sz w:val="20"/>
          <w:szCs w:val="20"/>
          <w:lang w:val="kk-KZ"/>
        </w:rPr>
      </w:pPr>
    </w:p>
    <w:p w:rsidR="00EF6E70" w:rsidRPr="00327BB3" w:rsidRDefault="00EF6E70">
      <w:pPr>
        <w:rPr>
          <w:sz w:val="20"/>
          <w:szCs w:val="20"/>
          <w:lang w:val="kk-KZ"/>
        </w:rPr>
      </w:pPr>
    </w:p>
    <w:p w:rsidR="00AC59BD" w:rsidRPr="00327BB3" w:rsidRDefault="00AC59BD">
      <w:pPr>
        <w:rPr>
          <w:sz w:val="20"/>
          <w:szCs w:val="20"/>
          <w:lang w:val="kk-KZ"/>
        </w:rPr>
      </w:pPr>
    </w:p>
    <w:sectPr w:rsidR="00AC59BD" w:rsidRPr="00327BB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056C05"/>
    <w:rsid w:val="000637D1"/>
    <w:rsid w:val="000D64B7"/>
    <w:rsid w:val="000E7221"/>
    <w:rsid w:val="00127281"/>
    <w:rsid w:val="00151943"/>
    <w:rsid w:val="0018408B"/>
    <w:rsid w:val="0018472E"/>
    <w:rsid w:val="001E3D70"/>
    <w:rsid w:val="001F0C8F"/>
    <w:rsid w:val="00220AD7"/>
    <w:rsid w:val="0022365A"/>
    <w:rsid w:val="00237703"/>
    <w:rsid w:val="002533CB"/>
    <w:rsid w:val="00262078"/>
    <w:rsid w:val="00276EB5"/>
    <w:rsid w:val="002B05BF"/>
    <w:rsid w:val="002B6270"/>
    <w:rsid w:val="002F1031"/>
    <w:rsid w:val="00327BB3"/>
    <w:rsid w:val="003416EE"/>
    <w:rsid w:val="003914E7"/>
    <w:rsid w:val="00393038"/>
    <w:rsid w:val="003F7BE4"/>
    <w:rsid w:val="00404979"/>
    <w:rsid w:val="0041519E"/>
    <w:rsid w:val="00422FA1"/>
    <w:rsid w:val="00426F24"/>
    <w:rsid w:val="00443760"/>
    <w:rsid w:val="004707C9"/>
    <w:rsid w:val="004C1284"/>
    <w:rsid w:val="005006F0"/>
    <w:rsid w:val="0051218A"/>
    <w:rsid w:val="00563C36"/>
    <w:rsid w:val="0057498B"/>
    <w:rsid w:val="005A6264"/>
    <w:rsid w:val="005A664B"/>
    <w:rsid w:val="005C531D"/>
    <w:rsid w:val="005C6A38"/>
    <w:rsid w:val="005E0555"/>
    <w:rsid w:val="00634DE2"/>
    <w:rsid w:val="00663438"/>
    <w:rsid w:val="00676FD4"/>
    <w:rsid w:val="00683D7D"/>
    <w:rsid w:val="006F2090"/>
    <w:rsid w:val="007058BD"/>
    <w:rsid w:val="00714508"/>
    <w:rsid w:val="00793F1A"/>
    <w:rsid w:val="007F75A1"/>
    <w:rsid w:val="00833644"/>
    <w:rsid w:val="008812B6"/>
    <w:rsid w:val="008E6D43"/>
    <w:rsid w:val="00916E68"/>
    <w:rsid w:val="00952734"/>
    <w:rsid w:val="00992F46"/>
    <w:rsid w:val="009A0764"/>
    <w:rsid w:val="009A23F3"/>
    <w:rsid w:val="009D0761"/>
    <w:rsid w:val="00A07F37"/>
    <w:rsid w:val="00A42BFF"/>
    <w:rsid w:val="00A6696E"/>
    <w:rsid w:val="00A90548"/>
    <w:rsid w:val="00AA32DC"/>
    <w:rsid w:val="00AC59BD"/>
    <w:rsid w:val="00B53CA4"/>
    <w:rsid w:val="00B62CE3"/>
    <w:rsid w:val="00BB2CF2"/>
    <w:rsid w:val="00BB46E8"/>
    <w:rsid w:val="00BD0750"/>
    <w:rsid w:val="00C146B4"/>
    <w:rsid w:val="00C34867"/>
    <w:rsid w:val="00CA0C5C"/>
    <w:rsid w:val="00CD7E44"/>
    <w:rsid w:val="00D0420C"/>
    <w:rsid w:val="00D259F5"/>
    <w:rsid w:val="00E047FD"/>
    <w:rsid w:val="00E21654"/>
    <w:rsid w:val="00EC3E41"/>
    <w:rsid w:val="00EF6E70"/>
    <w:rsid w:val="00F165BD"/>
    <w:rsid w:val="00F21EF4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Арзыкулов Аманжан</cp:lastModifiedBy>
  <cp:revision>48</cp:revision>
  <dcterms:created xsi:type="dcterms:W3CDTF">2020-09-24T11:24:00Z</dcterms:created>
  <dcterms:modified xsi:type="dcterms:W3CDTF">2021-10-22T06:04:00Z</dcterms:modified>
</cp:coreProperties>
</file>